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FF" w:rsidRPr="006637FF" w:rsidRDefault="006637FF" w:rsidP="006637FF">
      <w:pPr>
        <w:shd w:val="clear" w:color="auto" w:fill="FFFFFF"/>
        <w:spacing w:after="0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1 DE FEBRERO DE 2017</w:t>
      </w:r>
    </w:p>
    <w:p w:rsidR="006637FF" w:rsidRPr="006637FF" w:rsidRDefault="006637FF" w:rsidP="006637FF">
      <w:pPr>
        <w:shd w:val="clear" w:color="auto" w:fill="FFFFFF"/>
        <w:spacing w:after="0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pacing w:before="72" w:after="192" w:line="27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007FFF"/>
          <w:sz w:val="27"/>
          <w:szCs w:val="27"/>
          <w:lang w:eastAsia="es-AR"/>
        </w:rPr>
        <w:t>ANMAT </w:t>
      </w:r>
    </w:p>
    <w:p w:rsidR="006637FF" w:rsidRPr="006637FF" w:rsidRDefault="006637FF" w:rsidP="006637FF">
      <w:pPr>
        <w:spacing w:before="72" w:after="192" w:line="27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007FFF"/>
          <w:sz w:val="27"/>
          <w:szCs w:val="27"/>
          <w:lang w:eastAsia="es-AR"/>
        </w:rPr>
        <w:t>PROHIBICIÓN DE VARIOS ARTÍCULOS DOMISANITARIOS</w:t>
      </w:r>
    </w:p>
    <w:p w:rsidR="006637FF" w:rsidRPr="006637FF" w:rsidRDefault="006637FF" w:rsidP="006637FF">
      <w:pPr>
        <w:spacing w:before="72" w:after="192" w:line="27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pacing w:before="72" w:after="192" w:line="27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995/2017    </w:t>
      </w: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ARTÍCULO 1.-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 Prohíbese preventivamente la comercialización y uso en todo el territorio nacional de todos los lotes de todos los </w:t>
      </w: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productos domisanitarios elaborados y/o fraccionados por la firma SOMMER S.A.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, con domicilio en el lote N° 16 del Parque Industrial Gualeguaychú, provincia de Entre Ríos, hasta tanto la firma obtenga la habilitación y los productos se encuentren registrados.</w:t>
      </w: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DOCUMENTO ORIGINAL DE LA ANMAT: 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 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7" name="Imagen 7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5" w:tgtFrame="_blank" w:tooltip="disposicion_995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disposicion_995_2017.pdf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 </w:t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------------------------------------------------------------------------------------------------------------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994/2017 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ARTÍCULO 1.- 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Prohíbese preventivamente el uso y la comercialización en todo el territorio nacional de todos los lotes de los siguientes </w:t>
      </w: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productos domisanitarios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, </w:t>
      </w: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elaborados por la firma Easy Clean Internacional de Argentina S.A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.: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1. P6mp I Aseps Líquido, Suavizante Desinfectante para Todo Tipo de Ropa. Sistema' de 'lavandería profesional;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2. Pomp Líquido. Blanqueador Detersivo DesinfectJnte para Ropa Blanca. Sistema de Lavandería Profesional;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3. Pomp Líquido. Líqjido Potenciador Alcalino para el Lavado de Todo Tipo de Ropa. Sistema de Lavandería Profesional;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4. Anti Bac Desinfectante. Virucida, Bactericida y Funguicida (Hipoclorito de Sodio) (60 gr/L);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5. Marathon. CloroShock! Plus Líquido Concentrado para Piletas de Natación. Acción Inmediata-No DJja \ Residuos Sólidos-No Ataca la Piel-Sin Fosfatos;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6. Marathon. Clarificador Clásico para Piletas de Natación. Fácil Aplicación-Alta Performance-No Mancha. Marathon. Clarificador Plus Líquido Concentrado para Piletas de Natación. Mayor Eficaz, Mata insectos voladores y rastreros;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7. Marathon. Alguicida Clásico para I Piletas de Natación. Elimina Algas-Bacterias-Virus y Todo Tipo de Hongos,.. \ Marathon. Alguicida Plus Líquido Concentrado ,para Piletas de Natación. Mayor \ Control de Algas-Bacterias-Virus y Hongos; 8. Rodenticida Cebo en grano profesional;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9. Fogger 30 Líquido Emulsionable Alto Poder de Volteo Control Eficaz, Mata insectos voladores y rastreros;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10. Cloro Shockl Sólido. Desinfectante para piletas.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lastRenderedPageBreak/>
        <w:t>DOCUMENTO ORIGINAL DE LA ANMAT: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6" name="Imagen 6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6" w:tgtFrame="_blank" w:tooltip="disposicion_994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disposicion_994_2017.pdf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</w:t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-----------------------------------------------------------------------------------------------------------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993/2017 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ARTÍCULO 10.- 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Prohíbese preventivamente la comercialización y uso en todo el territorio nacional de todos los lotes de todos los p</w:t>
      </w: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roductos domisanitarios , elaborados y/o fraccionados bajo la marca ESENCIA NATAL de Marcelo Melnick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, hasta tanto la firma obtenga la habilitación y los productos se encuentren registrados ante esta Administración Nacional, por las razones expuestas en el considerando.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DOCUMENTO ORIGINAL DE LA ANMAT: 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5" name="Imagen 5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7" w:tgtFrame="_blank" w:tooltip="disposicion_993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disposicion_993_2017.pdf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</w:t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-----------------------------------------------------------------------------------------------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992/2017 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ARTÍCULO 1.-</w:t>
      </w: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 Prohíbese preventivamente la elaboración, el uso y la comercialización fuera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de la jurisdicción 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de la Provincia de Buenos Aires de todos los lotes del producto rotulado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como:</w:t>
      </w: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 INSECTICIDA GelTek CONTROL PROFESIONAL Hogar, Elimina insectos con acción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residual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, Venta Libre Cont. Neto 25 sobres de 15 mi INDUSTRIA ARGENTINA, CORTAR POR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LA LINEA Dr PUNTOS. Instrucciones de Uso: Para el control de: Insectos voladores (mosquitos, moscas) volcar el contenido de un sachet (de 15 ml) en 1 litro de agua. Insectos rastreros (cucarachas, hormigas) volcar el contenido de un sachet •, (de 15 mI) en 1/2 litro de agua. Insectos transmisores de enfermedad como mal de chagas (vinchuca), dengue, fiebre amarilla, paludismo y malaria (mosqúitos) 1, volcar un sachet (de 15 mi) en 300 mi de agua. En todos los casos agitar antes de usar y rociar empleando 1 litro de la dilución preparada cada 20 ~m2 . PRODUCTOAUTORIZADO POR EL MINISTERIO DE SALUD RNPUDNO: 0250034 - Establecimiento elaborador RNE N°: 020033120, Distribuido y comercialiJado por: SANITEK S.H. de Iglesias, Rubén G. P. Y Viviani , Osear A. GEJEK CONTROL PROFESIONAL es marca registrada de Sanitek. Composición:~- Cipermetrina 2 g, Agentes de formulación c.s.p. 100,00 mi, Líquido floable al ,%, NO INFLAMABLE. Elaborado por R.N.E.: 020033120, Comercializado p r: SANITEK SH R.N.E.: 210030911 - R.N.P.: 0250034 SAN LUIS 3400 - S3000G1 BT SANTA FE, 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lastRenderedPageBreak/>
        <w:t>Atención al cliente: Te!. 0342-4526103, info@sanitek.comlar ww~.sanitek.com.ar, por las razones expuestas en el considerando.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DOCUMENTO ORIGINAL DE LA ANMAT: 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4" name="Imagen 4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8" w:tgtFrame="_blank" w:tooltip="disposicion_992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disposicion_992_2017.pdf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</w:t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---------------------------------------------------------------------------------</w:t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991/2017 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ARTÍCULO 1°_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Prohíbese el uso y comercialización en todo el territorio Naional excepto en la provincia de Córdoba, del producto médico rotulado como </w:t>
      </w: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"LIQUIDO PARA EYECTORES, de Denimed Equipamientos Odontológicos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(Producto para desinfectar, limpiar y cuidar el sistema de succión de la unidad dental)" hasta tanto se inscriba en el Registro de Productores y Productos de Tecnología Médica de esta Administración Nacional, por las razones expuestas en el Considerando de la presente disposición.</w:t>
      </w: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DOCUMENTO ORIGINAL DE LA ANMAT: 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3" name="Imagen 3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9" w:tgtFrame="_blank" w:tooltip="disposicion_991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disposicion_991_2017.pdf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                                                 ---------------------------------------------------------------------------------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990/2017 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ARTÍCULO 1',- 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Prohíbese nacional de los siguientes el uso y la. comercialización en todo el territorio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productos médicos: Arpón rotulado como "SIDD~I Investigación y Desarrollo/Arpón de 0 3,5 MM doble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Sutura/N° de lote: tw35- OB0104163/N' de producto: tw35-240104153/Estéril por radiación Gamma";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Arpón rotulado como "SIDDHI Investigación y Desarrollo/Arpón de 0 3,5 M~ I simple Sutura/N° de lote: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tw35-0B0104163jN° de producto: tw3SI 240104153jEstéril por radiación Gamma"; Arpón con mango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metálico grabado como INICIADOR ANOSTE 5 MM rotulado como "SIDDHI Investigación y Desarrollo/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Arpón de 0 5 MM doble Sutura/N' de lote: tw35-0B0104163/N° del producto: tw35-240104153 Estéril por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radiación Gamma"; Arpón rotulado como "ORIGINAL PRIMA-tornillo arpón diam. 3,5 cortical TI-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Autorizado por la ANMAT PM 917-8-Producto Estéril de un solo uso".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DOCUMENTO ORIGINAL DE LA ANMAT: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2" name="Imagen 2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10" w:tgtFrame="_blank" w:tooltip="disposicion_990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disposicion_990_2017.pdf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</w:t>
      </w:r>
    </w:p>
    <w:p w:rsidR="006637FF" w:rsidRPr="006637FF" w:rsidRDefault="006637FF" w:rsidP="0066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lastRenderedPageBreak/>
        <w:br/>
      </w:r>
    </w:p>
    <w:p w:rsidR="006637FF" w:rsidRPr="006637FF" w:rsidRDefault="006637FF" w:rsidP="006637F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                                                 ---------------------------------------------------------------------------------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DISPOSICIÓN 989/2017 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Por ello, EL ADMINISTRADOR NACIONAL DE LA ADMINISTRACIÓN NACIONAL DE MEDICAMENTOS, ALIMENTOS Y TECNOLOGÍA MÉDICA DISPONE: </w:t>
      </w:r>
    </w:p>
    <w:p w:rsidR="006637FF" w:rsidRPr="006637FF" w:rsidRDefault="006637FF" w:rsidP="006637F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</w:p>
    <w:p w:rsidR="006637FF" w:rsidRPr="006637FF" w:rsidRDefault="006637FF" w:rsidP="006637FF">
      <w:pPr>
        <w:shd w:val="clear" w:color="auto" w:fill="FFFFFF"/>
        <w:spacing w:before="72" w:after="192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ARTÍCULO 1.- </w:t>
      </w:r>
      <w:r w:rsidRPr="006637FF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Prohíbese preventivamente la comercialización y uso en todo el territorio nacional de todos los lotes en todas sus presentaciones de los productos rotulados como: - Agua Oxigenada 10 Vol- Azafox S.R.L. por 1000 ml-lote: 120416 Vto: Abril 18, Hurlingham 75, Los Troncos del talar, Tigre, Elab y Fracc. por Estab. ANMAT N° 2729 Y A.S. N° 155/98, F.A. VI Edición, USPXXIl DT Enrique Tomasín Farmacéutíco Mat. Prof. 20210, Industria Argentita. - Vaselina líquida calidad M, Azafox S.R.L. por 1000 ml- Viscocidad 180- refinadamáxima pureza- lubricante sin olor ni sabor, lote: 090616 2, Vto: Junio 18, Hurlingham 75, Los Troncos del talar, Tigre, Elab y Fracc. Por Estab. ANMA~ N0 2729 Y A.S. NO 155/98, FA VI Edición, USP XXIl- DT Enrique Tomasín  Farmacéutico Mat. Prof. 20210, Industria Argentina, por las razones expuestas en el Considerando. </w:t>
      </w:r>
    </w:p>
    <w:p w:rsidR="006637FF" w:rsidRPr="006637FF" w:rsidRDefault="006637FF" w:rsidP="006637FF">
      <w:pPr>
        <w:shd w:val="clear" w:color="auto" w:fill="FFFFFF"/>
        <w:spacing w:before="72" w:after="192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100" w:beforeAutospacing="1" w:after="100" w:afterAutospacing="1" w:line="255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DOCUMENTO ORIGINAL DE LA ANMAT: </w:t>
      </w:r>
      <w:r w:rsidRPr="006637FF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1" name="Imagen 1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 </w:t>
      </w:r>
      <w:hyperlink r:id="rId11" w:tgtFrame="_blank" w:tooltip="disposicion_989_2017.pdf" w:history="1">
        <w:r w:rsidRPr="006637FF">
          <w:rPr>
            <w:rFonts w:ascii="Arial" w:eastAsia="Times New Roman" w:hAnsi="Arial" w:cs="Arial"/>
            <w:b/>
            <w:bCs/>
            <w:color w:val="2200C1"/>
            <w:sz w:val="18"/>
            <w:szCs w:val="18"/>
            <w:u w:val="single"/>
            <w:lang w:eastAsia="es-AR"/>
          </w:rPr>
          <w:t>disposicion_989_2017.pdf</w:t>
        </w:r>
      </w:hyperlink>
      <w:r w:rsidRPr="006637F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    </w:t>
      </w:r>
    </w:p>
    <w:p w:rsidR="006637FF" w:rsidRPr="006637FF" w:rsidRDefault="006637FF" w:rsidP="006637FF">
      <w:pPr>
        <w:shd w:val="clear" w:color="auto" w:fill="FFFFFF"/>
        <w:spacing w:before="72" w:after="192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72" w:after="192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72" w:after="192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637FF" w:rsidRPr="006637FF" w:rsidRDefault="006637FF" w:rsidP="006637FF">
      <w:pPr>
        <w:shd w:val="clear" w:color="auto" w:fill="FFFFFF"/>
        <w:spacing w:before="72" w:after="192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es-AR"/>
        </w:rPr>
        <w:t>COMISIÓN DIRECTIVA</w:t>
      </w:r>
    </w:p>
    <w:p w:rsidR="006637FF" w:rsidRPr="006637FF" w:rsidRDefault="006637FF" w:rsidP="006637FF">
      <w:pPr>
        <w:shd w:val="clear" w:color="auto" w:fill="FFFFFF"/>
        <w:spacing w:before="72" w:after="192" w:line="255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6637FF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es-AR"/>
        </w:rPr>
        <w:t>CAFABO</w:t>
      </w:r>
    </w:p>
    <w:p w:rsidR="00223E05" w:rsidRDefault="00223E05">
      <w:bookmarkStart w:id="0" w:name="_GoBack"/>
      <w:bookmarkEnd w:id="0"/>
    </w:p>
    <w:sectPr w:rsidR="00223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F"/>
    <w:rsid w:val="00223E05"/>
    <w:rsid w:val="006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482C-18CC-47A2-A526-483BE22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63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637F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6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6637FF"/>
  </w:style>
  <w:style w:type="character" w:customStyle="1" w:styleId="apple-converted-space">
    <w:name w:val="apple-converted-space"/>
    <w:basedOn w:val="Fuentedeprrafopredeter"/>
    <w:rsid w:val="006637FF"/>
  </w:style>
  <w:style w:type="character" w:customStyle="1" w:styleId="tobattachmentitem">
    <w:name w:val="tobattachmentitem"/>
    <w:basedOn w:val="Fuentedeprrafopredeter"/>
    <w:rsid w:val="006637FF"/>
  </w:style>
  <w:style w:type="character" w:styleId="Hipervnculo">
    <w:name w:val="Hyperlink"/>
    <w:basedOn w:val="Fuentedeprrafopredeter"/>
    <w:uiPriority w:val="99"/>
    <w:semiHidden/>
    <w:unhideWhenUsed/>
    <w:rsid w:val="00663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2132.track.dattanet.com/track/click?u=1030378&amp;p=36323133323a3637373a303a303a353a31&amp;s=9da043eb7c476bcc99a51c338521298b&amp;m=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62132.track.dattanet.com/track/click?u=1030377&amp;p=36323133323a3637373a303a303a343a31&amp;s=9da043eb7c476bcc99a51c338521298b&amp;m=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2132.track.dattanet.com/track/click?u=1030376&amp;p=36323133323a3637373a303a303a333a31&amp;s=9da043eb7c476bcc99a51c338521298b&amp;m=6" TargetMode="External"/><Relationship Id="rId11" Type="http://schemas.openxmlformats.org/officeDocument/2006/relationships/hyperlink" Target="http://62132.track.dattanet.com/track/click?u=1030381&amp;p=36323133323a3637373a303a303a383a31&amp;s=9da043eb7c476bcc99a51c338521298b&amp;m=6" TargetMode="External"/><Relationship Id="rId5" Type="http://schemas.openxmlformats.org/officeDocument/2006/relationships/hyperlink" Target="http://62132.track.dattanet.com/track/click?u=1030375&amp;p=36323133323a3637373a303a303a323a31&amp;s=9da043eb7c476bcc99a51c338521298b&amp;m=6" TargetMode="External"/><Relationship Id="rId10" Type="http://schemas.openxmlformats.org/officeDocument/2006/relationships/hyperlink" Target="http://62132.track.dattanet.com/track/click?u=1030380&amp;p=36323133323a3637373a303a303a373a31&amp;s=9da043eb7c476bcc99a51c338521298b&amp;m=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62132.track.dattanet.com/track/click?u=1030379&amp;p=36323133323a3637373a303a303a363a31&amp;s=9da043eb7c476bcc99a51c338521298b&amp;m=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1480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2017-02-01T14:39:00Z</dcterms:created>
  <dcterms:modified xsi:type="dcterms:W3CDTF">2017-02-01T14:45:00Z</dcterms:modified>
</cp:coreProperties>
</file>