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1BC" w14:textId="77777777" w:rsidR="00AC37ED" w:rsidRDefault="00AC37ED" w:rsidP="00AC37ED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Retiro del mercado de un lote del lubricante </w:t>
      </w:r>
      <w:proofErr w:type="spellStart"/>
      <w:r>
        <w:rPr>
          <w:rFonts w:ascii="Arial" w:hAnsi="Arial" w:cs="Arial"/>
          <w:color w:val="333333"/>
        </w:rPr>
        <w:t>intimo</w:t>
      </w:r>
      <w:proofErr w:type="spellEnd"/>
      <w:r>
        <w:rPr>
          <w:rFonts w:ascii="Arial" w:hAnsi="Arial" w:cs="Arial"/>
          <w:color w:val="333333"/>
        </w:rPr>
        <w:t xml:space="preserve">, Aqua Intima </w:t>
      </w:r>
      <w:proofErr w:type="spellStart"/>
      <w:r>
        <w:rPr>
          <w:rFonts w:ascii="Arial" w:hAnsi="Arial" w:cs="Arial"/>
          <w:color w:val="333333"/>
        </w:rPr>
        <w:t>Ocean</w:t>
      </w:r>
      <w:proofErr w:type="spellEnd"/>
    </w:p>
    <w:p w14:paraId="1DA72326" w14:textId="77777777" w:rsidR="00AC37ED" w:rsidRPr="00AC37ED" w:rsidRDefault="00AC37ED" w:rsidP="00AC37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ANMAT informa a la población que ha ordenado el retiro del mercado de un lote del producto cosmético rotulado como:</w:t>
      </w:r>
    </w:p>
    <w:p w14:paraId="2FFC1E9B" w14:textId="77777777" w:rsidR="00AC37ED" w:rsidRPr="00AC37ED" w:rsidRDefault="00AC37ED" w:rsidP="00AC37ED">
      <w:pPr>
        <w:numPr>
          <w:ilvl w:val="0"/>
          <w:numId w:val="7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Lubricante </w:t>
      </w:r>
      <w:proofErr w:type="spellStart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intimo</w:t>
      </w:r>
      <w:proofErr w:type="spellEnd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 </w:t>
      </w:r>
      <w:r w:rsidRPr="00AC37E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 xml:space="preserve">Aqua Intima </w:t>
      </w:r>
      <w:proofErr w:type="spellStart"/>
      <w:r w:rsidRPr="00AC37E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Ocean</w:t>
      </w:r>
      <w:proofErr w:type="spellEnd"/>
      <w:r w:rsidRPr="00AC37E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, lote 230202</w:t>
      </w:r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, </w:t>
      </w:r>
      <w:proofErr w:type="spellStart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: feb- 25</w:t>
      </w:r>
    </w:p>
    <w:p w14:paraId="762EE3D1" w14:textId="77777777" w:rsidR="00AC37ED" w:rsidRPr="00AC37ED" w:rsidRDefault="00AC37ED" w:rsidP="00AC37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Motiva la citada medida la detección de desvíos a las Buenas </w:t>
      </w:r>
      <w:proofErr w:type="spellStart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Practicas</w:t>
      </w:r>
      <w:proofErr w:type="spellEnd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 de Fabricación y Control por parte del establecimiento elaborador Cosmética </w:t>
      </w:r>
      <w:proofErr w:type="spellStart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Grin</w:t>
      </w:r>
      <w:proofErr w:type="spellEnd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 de </w:t>
      </w:r>
      <w:proofErr w:type="spellStart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Grinstein</w:t>
      </w:r>
      <w:proofErr w:type="spellEnd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 Edgardo Ernesto, los que involucran la carencia de documentación correspondiente al referido lote, </w:t>
      </w:r>
      <w:proofErr w:type="spellStart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ateninte</w:t>
      </w:r>
      <w:proofErr w:type="spellEnd"/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 a los registros de producción y de control de calidad.</w:t>
      </w:r>
    </w:p>
    <w:p w14:paraId="7FE6BC03" w14:textId="77777777" w:rsidR="00AC37ED" w:rsidRPr="00AC37ED" w:rsidRDefault="00AC37ED" w:rsidP="00AC37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C37ED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ANMAT se encuentra realizando el seguimiento del retiro del mercado del referido producto y recomienda a la población abstenerse de utilizar el lote detallado.</w:t>
      </w:r>
    </w:p>
    <w:p w14:paraId="6BF16BCC" w14:textId="77777777" w:rsidR="006C02DE" w:rsidRDefault="006C02DE" w:rsidP="00AC37ED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647E3"/>
    <w:multiLevelType w:val="multilevel"/>
    <w:tmpl w:val="12E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4"/>
  </w:num>
  <w:num w:numId="2" w16cid:durableId="760175284">
    <w:abstractNumId w:val="1"/>
  </w:num>
  <w:num w:numId="3" w16cid:durableId="1663586551">
    <w:abstractNumId w:val="5"/>
  </w:num>
  <w:num w:numId="4" w16cid:durableId="1326594322">
    <w:abstractNumId w:val="3"/>
  </w:num>
  <w:num w:numId="5" w16cid:durableId="1062758099">
    <w:abstractNumId w:val="0"/>
  </w:num>
  <w:num w:numId="6" w16cid:durableId="334571128">
    <w:abstractNumId w:val="2"/>
  </w:num>
  <w:num w:numId="7" w16cid:durableId="1805997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3F29DE"/>
    <w:rsid w:val="0041154D"/>
    <w:rsid w:val="006C02DE"/>
    <w:rsid w:val="00AC37ED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6</cp:revision>
  <dcterms:created xsi:type="dcterms:W3CDTF">2023-10-02T19:54:00Z</dcterms:created>
  <dcterms:modified xsi:type="dcterms:W3CDTF">2023-10-02T20:02:00Z</dcterms:modified>
</cp:coreProperties>
</file>